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准《电能表检验装置用标准时间频率终端 通用要求》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0188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C5E6CB2"/>
    <w:rsid w:val="20550C5C"/>
    <w:rsid w:val="207A3855"/>
    <w:rsid w:val="22BA145C"/>
    <w:rsid w:val="22E92193"/>
    <w:rsid w:val="25885DFE"/>
    <w:rsid w:val="2618250D"/>
    <w:rsid w:val="26FC3E21"/>
    <w:rsid w:val="27B23CD8"/>
    <w:rsid w:val="2C4045EB"/>
    <w:rsid w:val="2D11017C"/>
    <w:rsid w:val="2EAA11D6"/>
    <w:rsid w:val="33B17D77"/>
    <w:rsid w:val="35FB45FE"/>
    <w:rsid w:val="37BB4DFC"/>
    <w:rsid w:val="396B0FBA"/>
    <w:rsid w:val="3C3A565F"/>
    <w:rsid w:val="42534A61"/>
    <w:rsid w:val="431615C7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21">
    <w:name w:val="标准文件_文件名称"/>
    <w:basedOn w:val="22"/>
    <w:next w:val="22"/>
    <w:qFormat/>
    <w:uiPriority w:val="0"/>
    <w:pPr>
      <w:framePr w:w="9639" w:h="6976" w:hRule="exact" w:wrap="around" w:vAnchor="page" w:hAnchor="page" w:y="6408"/>
      <w:autoSpaceDE/>
      <w:autoSpaceDN/>
      <w:spacing w:line="700" w:lineRule="exact"/>
      <w:ind w:firstLine="0" w:firstLineChars="0"/>
      <w:jc w:val="center"/>
    </w:pPr>
    <w:rPr>
      <w:rFonts w:ascii="黑体" w:hAnsi="黑体" w:eastAsia="黑体"/>
      <w:bCs/>
      <w:sz w:val="52"/>
    </w:rPr>
  </w:style>
  <w:style w:type="paragraph" w:customStyle="1" w:styleId="22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132</Words>
  <Characters>141</Characters>
  <Lines>1</Lines>
  <Paragraphs>1</Paragraphs>
  <TotalTime>0</TotalTime>
  <ScaleCrop>false</ScaleCrop>
  <LinksUpToDate>false</LinksUpToDate>
  <CharactersWithSpaces>226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老兔子</cp:lastModifiedBy>
  <cp:lastPrinted>2018-11-19T05:39:00Z</cp:lastPrinted>
  <dcterms:modified xsi:type="dcterms:W3CDTF">2026-03-02T06:46:20Z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6056638962B84A9894514E2E993C4BDF_13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